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1D" w:rsidRPr="002B242E" w:rsidRDefault="00EE2E1D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  <w:r w:rsidRPr="002B242E">
        <w:rPr>
          <w:bCs/>
          <w:sz w:val="28"/>
          <w:szCs w:val="28"/>
        </w:rPr>
        <w:t>Ханты-Мансийский автономный округ – Югра</w:t>
      </w:r>
    </w:p>
    <w:p w:rsidR="00EE2E1D" w:rsidRPr="002B242E" w:rsidRDefault="00EE2E1D" w:rsidP="00EE2E1D">
      <w:pPr>
        <w:tabs>
          <w:tab w:val="left" w:pos="1211"/>
        </w:tabs>
        <w:jc w:val="center"/>
        <w:rPr>
          <w:bCs/>
          <w:sz w:val="28"/>
          <w:szCs w:val="28"/>
        </w:rPr>
      </w:pPr>
      <w:r w:rsidRPr="002B242E">
        <w:rPr>
          <w:bCs/>
          <w:sz w:val="28"/>
          <w:szCs w:val="28"/>
        </w:rPr>
        <w:t>Ханты-Мансийский район</w:t>
      </w:r>
    </w:p>
    <w:p w:rsidR="00EE2E1D" w:rsidRPr="002B242E" w:rsidRDefault="00EE2E1D" w:rsidP="00EE2E1D">
      <w:pPr>
        <w:tabs>
          <w:tab w:val="left" w:pos="1211"/>
        </w:tabs>
        <w:jc w:val="center"/>
        <w:rPr>
          <w:bCs/>
          <w:sz w:val="28"/>
          <w:szCs w:val="28"/>
        </w:rPr>
      </w:pPr>
    </w:p>
    <w:p w:rsidR="00EE2E1D" w:rsidRPr="002B242E" w:rsidRDefault="00EE2E1D" w:rsidP="00EE2E1D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муниципальное образование</w:t>
      </w:r>
    </w:p>
    <w:p w:rsidR="00EE2E1D" w:rsidRPr="002B242E" w:rsidRDefault="00EE2E1D" w:rsidP="00EE2E1D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сельское поселение Луговской</w:t>
      </w:r>
    </w:p>
    <w:p w:rsidR="00EE2E1D" w:rsidRPr="002B242E" w:rsidRDefault="00EE2E1D" w:rsidP="00EE2E1D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EE2E1D" w:rsidRPr="002B242E" w:rsidRDefault="00EE2E1D" w:rsidP="00EE2E1D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АДМИНИСТРАЦИЯ СЕЛЬСКОГО ПОСЕЛЕНИЯ</w:t>
      </w:r>
    </w:p>
    <w:p w:rsidR="00EE2E1D" w:rsidRPr="002B242E" w:rsidRDefault="00EE2E1D" w:rsidP="00EE2E1D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EE2E1D" w:rsidRPr="002B242E" w:rsidRDefault="00EE2E1D" w:rsidP="00EE2E1D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РАСПОРЯЖЕНИЕ</w:t>
      </w:r>
    </w:p>
    <w:p w:rsidR="00EE2E1D" w:rsidRPr="000107F9" w:rsidRDefault="00EE2E1D" w:rsidP="00EE2E1D">
      <w:pPr>
        <w:spacing w:line="276" w:lineRule="auto"/>
        <w:jc w:val="center"/>
        <w:rPr>
          <w:b/>
          <w:sz w:val="28"/>
          <w:szCs w:val="28"/>
        </w:rPr>
      </w:pPr>
    </w:p>
    <w:p w:rsidR="00EE2E1D" w:rsidRPr="000107F9" w:rsidRDefault="00EE2E1D" w:rsidP="00EE2E1D">
      <w:pPr>
        <w:spacing w:line="276" w:lineRule="auto"/>
        <w:jc w:val="center"/>
        <w:rPr>
          <w:b/>
          <w:sz w:val="28"/>
          <w:szCs w:val="28"/>
        </w:rPr>
      </w:pPr>
    </w:p>
    <w:p w:rsidR="00EE2E1D" w:rsidRPr="000107F9" w:rsidRDefault="002E1749" w:rsidP="00EE2E1D">
      <w:pPr>
        <w:spacing w:line="276" w:lineRule="auto"/>
        <w:ind w:right="-1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156B">
        <w:rPr>
          <w:sz w:val="28"/>
          <w:szCs w:val="28"/>
        </w:rPr>
        <w:t>0</w:t>
      </w:r>
      <w:r>
        <w:rPr>
          <w:sz w:val="28"/>
          <w:szCs w:val="28"/>
        </w:rPr>
        <w:t>5.03</w:t>
      </w:r>
      <w:r w:rsidR="00EE2E1D" w:rsidRPr="000107F9">
        <w:rPr>
          <w:sz w:val="28"/>
          <w:szCs w:val="28"/>
        </w:rPr>
        <w:t>.201</w:t>
      </w:r>
      <w:r w:rsidR="00AF156B">
        <w:rPr>
          <w:sz w:val="28"/>
          <w:szCs w:val="28"/>
        </w:rPr>
        <w:t>9</w:t>
      </w:r>
      <w:r w:rsidR="00EE2E1D">
        <w:rPr>
          <w:sz w:val="28"/>
          <w:szCs w:val="28"/>
        </w:rPr>
        <w:tab/>
        <w:t xml:space="preserve">  </w:t>
      </w:r>
      <w:r w:rsidR="00EE2E1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№42</w:t>
      </w:r>
      <w:r w:rsidR="00EE2E1D" w:rsidRPr="000107F9">
        <w:rPr>
          <w:sz w:val="28"/>
          <w:szCs w:val="28"/>
        </w:rPr>
        <w:t>-р</w:t>
      </w:r>
    </w:p>
    <w:p w:rsidR="00EE2E1D" w:rsidRPr="00AB47AA" w:rsidRDefault="00EE2E1D" w:rsidP="00EE2E1D">
      <w:pPr>
        <w:spacing w:line="276" w:lineRule="auto"/>
        <w:ind w:right="-126"/>
        <w:rPr>
          <w:i/>
        </w:rPr>
      </w:pPr>
      <w:r w:rsidRPr="00AB47AA">
        <w:rPr>
          <w:i/>
        </w:rPr>
        <w:t>п. Луговской</w:t>
      </w:r>
    </w:p>
    <w:p w:rsidR="00EE2E1D" w:rsidRDefault="00EE2E1D" w:rsidP="00EE2E1D">
      <w:pPr>
        <w:tabs>
          <w:tab w:val="left" w:pos="0"/>
          <w:tab w:val="left" w:pos="4253"/>
        </w:tabs>
        <w:ind w:right="4818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</w:tblGrid>
      <w:tr w:rsidR="002E1749" w:rsidTr="002E1749">
        <w:trPr>
          <w:trHeight w:val="1824"/>
        </w:trPr>
        <w:tc>
          <w:tcPr>
            <w:tcW w:w="4349" w:type="dxa"/>
          </w:tcPr>
          <w:p w:rsidR="002E1749" w:rsidRDefault="002E1749" w:rsidP="002E1749">
            <w:pPr>
              <w:tabs>
                <w:tab w:val="left" w:pos="0"/>
                <w:tab w:val="left" w:pos="5103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 размещении в информационно-телекоммуникационной сети «Интернет» сведений об объектах учета реестра муниципального имущества</w:t>
            </w:r>
          </w:p>
        </w:tc>
      </w:tr>
    </w:tbl>
    <w:p w:rsidR="002E1749" w:rsidRDefault="002E1749" w:rsidP="00EE2E1D">
      <w:pPr>
        <w:tabs>
          <w:tab w:val="left" w:pos="0"/>
          <w:tab w:val="left" w:pos="5103"/>
        </w:tabs>
        <w:spacing w:line="276" w:lineRule="auto"/>
        <w:ind w:right="4109"/>
        <w:rPr>
          <w:sz w:val="28"/>
        </w:rPr>
      </w:pPr>
    </w:p>
    <w:p w:rsidR="00EE2E1D" w:rsidRDefault="00EE2E1D" w:rsidP="00EE2E1D">
      <w:pPr>
        <w:tabs>
          <w:tab w:val="left" w:pos="4253"/>
        </w:tabs>
        <w:spacing w:line="276" w:lineRule="auto"/>
        <w:ind w:right="5243"/>
        <w:rPr>
          <w:sz w:val="28"/>
        </w:rPr>
      </w:pPr>
    </w:p>
    <w:p w:rsidR="00EE2E1D" w:rsidRPr="00574F8B" w:rsidRDefault="00CB5967" w:rsidP="00EE2E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E2E1D" w:rsidRPr="00574F8B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EE2E1D" w:rsidRPr="00574F8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2E1749">
        <w:rPr>
          <w:rFonts w:ascii="Times New Roman" w:hAnsi="Times New Roman" w:cs="Times New Roman"/>
          <w:sz w:val="28"/>
          <w:szCs w:val="28"/>
        </w:rPr>
        <w:t>от 9</w:t>
      </w:r>
      <w:r w:rsidR="00EE2E1D">
        <w:rPr>
          <w:rFonts w:ascii="Times New Roman" w:hAnsi="Times New Roman" w:cs="Times New Roman"/>
          <w:sz w:val="28"/>
          <w:szCs w:val="28"/>
        </w:rPr>
        <w:t xml:space="preserve"> </w:t>
      </w:r>
      <w:r w:rsidR="002E1749">
        <w:rPr>
          <w:rFonts w:ascii="Times New Roman" w:hAnsi="Times New Roman" w:cs="Times New Roman"/>
          <w:sz w:val="28"/>
          <w:szCs w:val="28"/>
        </w:rPr>
        <w:t>февраля 2009 года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2E1D">
        <w:rPr>
          <w:rFonts w:ascii="Times New Roman" w:hAnsi="Times New Roman" w:cs="Times New Roman"/>
          <w:sz w:val="28"/>
          <w:szCs w:val="28"/>
        </w:rPr>
        <w:t>-ФЗ</w:t>
      </w:r>
      <w:r w:rsidR="00EE2E1D" w:rsidRPr="00574F8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E17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E1749">
        <w:rPr>
          <w:rFonts w:ascii="Times New Roman" w:hAnsi="Times New Roman" w:cs="Times New Roman"/>
          <w:sz w:val="28"/>
          <w:szCs w:val="28"/>
        </w:rPr>
        <w:t xml:space="preserve"> обеспечении доступа к информации о деятельности государственных органов и органов местного самоуправления», в целях исполнения подпункта «г» пункта 2 перечня поручений Президента Российской Федерации от 15 мая 2018 года №ПР-817ГС по итогам заседания Государственного совета Российской Федерации 5 апреля 2018 года</w:t>
      </w:r>
      <w:r w:rsidR="00EE2E1D" w:rsidRPr="00574F8B">
        <w:rPr>
          <w:rFonts w:ascii="Times New Roman" w:hAnsi="Times New Roman" w:cs="Times New Roman"/>
          <w:sz w:val="28"/>
          <w:szCs w:val="28"/>
        </w:rPr>
        <w:t>:</w:t>
      </w:r>
    </w:p>
    <w:p w:rsidR="00EE2E1D" w:rsidRDefault="00EE2E1D" w:rsidP="00EE2E1D">
      <w:pPr>
        <w:spacing w:line="276" w:lineRule="auto"/>
        <w:ind w:right="15" w:firstLine="600"/>
        <w:jc w:val="both"/>
        <w:rPr>
          <w:sz w:val="28"/>
          <w:szCs w:val="28"/>
        </w:rPr>
      </w:pPr>
    </w:p>
    <w:p w:rsidR="0086182B" w:rsidRDefault="00EE2E1D" w:rsidP="002E17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Pr="00B56C2A">
        <w:rPr>
          <w:sz w:val="28"/>
          <w:szCs w:val="28"/>
        </w:rPr>
        <w:t xml:space="preserve"> </w:t>
      </w:r>
      <w:r w:rsidR="002E1749">
        <w:rPr>
          <w:sz w:val="28"/>
          <w:szCs w:val="28"/>
        </w:rPr>
        <w:t>Сведения об объектах учета, включенных в реестр муниципального имущества</w:t>
      </w:r>
      <w:r w:rsidR="00363D2F">
        <w:rPr>
          <w:sz w:val="28"/>
          <w:szCs w:val="28"/>
        </w:rPr>
        <w:t xml:space="preserve"> сельского поселения Луговской, подлежат размещению в информационно-телекоммуникационной сети Интернет (далее – сеть Интернет) в форме открытых данных.</w:t>
      </w:r>
    </w:p>
    <w:p w:rsidR="00363D2F" w:rsidRDefault="00363D2F" w:rsidP="002E17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Размещению в сети Интернет подлежат следующие сведения об объектах учета:</w:t>
      </w:r>
    </w:p>
    <w:p w:rsidR="00363D2F" w:rsidRDefault="00363D2F" w:rsidP="002E17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Сведения об объектах недвижимого имущества: реестровый номер, кадастровый (условный) номер, наименование объекта учета, назначение, адрес (местонахождение), площадь (протяженность), ограничения (</w:t>
      </w:r>
      <w:r w:rsidR="00134BE0">
        <w:rPr>
          <w:sz w:val="28"/>
          <w:szCs w:val="28"/>
        </w:rPr>
        <w:t>обременения) использования.</w:t>
      </w:r>
      <w:proofErr w:type="gramEnd"/>
    </w:p>
    <w:p w:rsidR="00134BE0" w:rsidRDefault="00134BE0" w:rsidP="002E17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proofErr w:type="gramStart"/>
      <w:r>
        <w:rPr>
          <w:sz w:val="28"/>
          <w:szCs w:val="28"/>
        </w:rPr>
        <w:t>Сведения о земельных участках: реестровый номер, кадастровый (условный) номер, вид разрешенного использования, адрес (местонахождения), площадь, ограничения</w:t>
      </w:r>
      <w:bookmarkStart w:id="0" w:name="_GoBack"/>
      <w:bookmarkEnd w:id="0"/>
      <w:r>
        <w:rPr>
          <w:sz w:val="28"/>
          <w:szCs w:val="28"/>
        </w:rPr>
        <w:t xml:space="preserve"> (обременения) использования.</w:t>
      </w:r>
      <w:proofErr w:type="gramEnd"/>
    </w:p>
    <w:p w:rsidR="00134BE0" w:rsidRDefault="00134BE0" w:rsidP="002E17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Сведения об объектах движимого имущества: реестровый номер, наименование объекта учета, характеристики объекта учета (при  наличии), адрес (местонахождение), ограничения (обременения) использования.</w:t>
      </w:r>
      <w:proofErr w:type="gramEnd"/>
    </w:p>
    <w:p w:rsidR="00DB6FED" w:rsidRDefault="00DB6FED" w:rsidP="002E174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Ведущему специалисту ф</w:t>
      </w:r>
      <w:r w:rsidR="00C45353">
        <w:rPr>
          <w:sz w:val="28"/>
          <w:szCs w:val="28"/>
        </w:rPr>
        <w:t>инансово-экономического отдела Медведевой И.В.</w:t>
      </w:r>
      <w:r>
        <w:rPr>
          <w:sz w:val="28"/>
          <w:szCs w:val="28"/>
        </w:rPr>
        <w:t xml:space="preserve"> обеспечить актуализацию размещаемых в сети Интернет сведений об объектах учета на основании изменений, внесенных в реестр, ежеквартально, не позднее 15-го числа первого месяца квартала,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EE2E1D" w:rsidRDefault="00DB6FED" w:rsidP="00EE2E1D">
      <w:pPr>
        <w:spacing w:line="276" w:lineRule="auto"/>
        <w:ind w:right="15"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EE2E1D">
        <w:rPr>
          <w:sz w:val="28"/>
          <w:szCs w:val="28"/>
        </w:rPr>
        <w:t xml:space="preserve">. </w:t>
      </w:r>
      <w:proofErr w:type="gramStart"/>
      <w:r w:rsidR="00EE2E1D" w:rsidRPr="000107F9">
        <w:rPr>
          <w:sz w:val="28"/>
          <w:szCs w:val="28"/>
        </w:rPr>
        <w:t>Контроль за</w:t>
      </w:r>
      <w:proofErr w:type="gramEnd"/>
      <w:r w:rsidR="00EE2E1D" w:rsidRPr="000107F9">
        <w:rPr>
          <w:sz w:val="28"/>
          <w:szCs w:val="28"/>
        </w:rPr>
        <w:t xml:space="preserve"> выполнением распоряжения оставляю за собой</w:t>
      </w:r>
      <w:r w:rsidR="00EE2E1D">
        <w:rPr>
          <w:sz w:val="28"/>
        </w:rPr>
        <w:t>.</w:t>
      </w:r>
    </w:p>
    <w:p w:rsidR="00EE2E1D" w:rsidRDefault="00EE2E1D" w:rsidP="00EE2E1D">
      <w:pPr>
        <w:spacing w:line="276" w:lineRule="auto"/>
        <w:ind w:right="15" w:firstLine="600"/>
        <w:jc w:val="both"/>
        <w:rPr>
          <w:sz w:val="28"/>
        </w:rPr>
      </w:pPr>
    </w:p>
    <w:p w:rsidR="00B2199E" w:rsidRDefault="00B2199E" w:rsidP="00EE2E1D">
      <w:pPr>
        <w:spacing w:line="276" w:lineRule="auto"/>
        <w:ind w:right="15" w:firstLine="600"/>
        <w:jc w:val="both"/>
        <w:rPr>
          <w:sz w:val="28"/>
        </w:rPr>
      </w:pPr>
    </w:p>
    <w:p w:rsidR="00B2199E" w:rsidRDefault="00B2199E" w:rsidP="00EE2E1D">
      <w:pPr>
        <w:spacing w:line="276" w:lineRule="auto"/>
        <w:ind w:right="15" w:firstLine="600"/>
        <w:jc w:val="both"/>
        <w:rPr>
          <w:sz w:val="28"/>
        </w:rPr>
      </w:pPr>
    </w:p>
    <w:p w:rsidR="00EE2E1D" w:rsidRDefault="00B2199E" w:rsidP="00EE2E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E2E1D" w:rsidRDefault="00EE2E1D" w:rsidP="00EE2E1D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                </w:t>
      </w:r>
      <w:r w:rsidR="00B2199E">
        <w:rPr>
          <w:sz w:val="28"/>
          <w:szCs w:val="28"/>
        </w:rPr>
        <w:t>Н.В.Веретельников</w:t>
      </w:r>
    </w:p>
    <w:p w:rsidR="00B2199E" w:rsidRDefault="00B2199E" w:rsidP="00EE2E1D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B2199E" w:rsidRDefault="00B2199E" w:rsidP="00EE2E1D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B2199E" w:rsidRDefault="00B2199E" w:rsidP="00EE2E1D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B2199E" w:rsidRDefault="00B2199E" w:rsidP="00EE2E1D">
      <w:pPr>
        <w:tabs>
          <w:tab w:val="left" w:pos="1211"/>
          <w:tab w:val="left" w:pos="1503"/>
          <w:tab w:val="center" w:pos="4535"/>
        </w:tabs>
        <w:rPr>
          <w:bCs/>
          <w:sz w:val="28"/>
          <w:szCs w:val="28"/>
        </w:rPr>
      </w:pPr>
    </w:p>
    <w:p w:rsidR="00EE2E1D" w:rsidRDefault="00EE2E1D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sectPr w:rsidR="00EE2E1D" w:rsidSect="00480207">
      <w:headerReference w:type="default" r:id="rId7"/>
      <w:pgSz w:w="11906" w:h="16838"/>
      <w:pgMar w:top="1418" w:right="1276" w:bottom="1134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65" w:rsidRDefault="002D2265" w:rsidP="004C1C8F">
      <w:r>
        <w:separator/>
      </w:r>
    </w:p>
  </w:endnote>
  <w:endnote w:type="continuationSeparator" w:id="0">
    <w:p w:rsidR="002D2265" w:rsidRDefault="002D2265" w:rsidP="004C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65" w:rsidRDefault="002D2265" w:rsidP="004C1C8F">
      <w:r>
        <w:separator/>
      </w:r>
    </w:p>
  </w:footnote>
  <w:footnote w:type="continuationSeparator" w:id="0">
    <w:p w:rsidR="002D2265" w:rsidRDefault="002D2265" w:rsidP="004C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82580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45353" w:rsidRPr="00C45353" w:rsidRDefault="00C45353">
        <w:pPr>
          <w:pStyle w:val="a3"/>
          <w:jc w:val="center"/>
          <w:rPr>
            <w:sz w:val="28"/>
          </w:rPr>
        </w:pPr>
        <w:r w:rsidRPr="00C45353">
          <w:rPr>
            <w:sz w:val="28"/>
          </w:rPr>
          <w:fldChar w:fldCharType="begin"/>
        </w:r>
        <w:r w:rsidRPr="00C45353">
          <w:rPr>
            <w:sz w:val="28"/>
          </w:rPr>
          <w:instrText>PAGE   \* MERGEFORMAT</w:instrText>
        </w:r>
        <w:r w:rsidRPr="00C45353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C45353">
          <w:rPr>
            <w:sz w:val="28"/>
          </w:rPr>
          <w:fldChar w:fldCharType="end"/>
        </w:r>
      </w:p>
    </w:sdtContent>
  </w:sdt>
  <w:p w:rsidR="00C45353" w:rsidRDefault="00C453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E4"/>
    <w:rsid w:val="00020859"/>
    <w:rsid w:val="00025F54"/>
    <w:rsid w:val="000345AA"/>
    <w:rsid w:val="00085108"/>
    <w:rsid w:val="000C3E96"/>
    <w:rsid w:val="000E4BE4"/>
    <w:rsid w:val="000F2BA6"/>
    <w:rsid w:val="00134BE0"/>
    <w:rsid w:val="00135833"/>
    <w:rsid w:val="00197B6B"/>
    <w:rsid w:val="001B55AD"/>
    <w:rsid w:val="001F13B2"/>
    <w:rsid w:val="00272C74"/>
    <w:rsid w:val="002811B0"/>
    <w:rsid w:val="002B242E"/>
    <w:rsid w:val="002B7F3D"/>
    <w:rsid w:val="002D2265"/>
    <w:rsid w:val="002E0BB6"/>
    <w:rsid w:val="002E1749"/>
    <w:rsid w:val="002F19BC"/>
    <w:rsid w:val="003000BB"/>
    <w:rsid w:val="00325244"/>
    <w:rsid w:val="00363D2F"/>
    <w:rsid w:val="0038461B"/>
    <w:rsid w:val="003962BC"/>
    <w:rsid w:val="003B16E7"/>
    <w:rsid w:val="00401ED9"/>
    <w:rsid w:val="004342A8"/>
    <w:rsid w:val="00434F1B"/>
    <w:rsid w:val="00480207"/>
    <w:rsid w:val="00496E90"/>
    <w:rsid w:val="004C1C8F"/>
    <w:rsid w:val="004C41FC"/>
    <w:rsid w:val="00545922"/>
    <w:rsid w:val="00586E41"/>
    <w:rsid w:val="005F5240"/>
    <w:rsid w:val="00622502"/>
    <w:rsid w:val="00623B33"/>
    <w:rsid w:val="006B0E54"/>
    <w:rsid w:val="006B2EBD"/>
    <w:rsid w:val="006C4CE7"/>
    <w:rsid w:val="006C6B84"/>
    <w:rsid w:val="00722B66"/>
    <w:rsid w:val="007506B8"/>
    <w:rsid w:val="00760D38"/>
    <w:rsid w:val="0077024F"/>
    <w:rsid w:val="007B6D45"/>
    <w:rsid w:val="0080247E"/>
    <w:rsid w:val="00852E51"/>
    <w:rsid w:val="00855328"/>
    <w:rsid w:val="0086182B"/>
    <w:rsid w:val="00876E00"/>
    <w:rsid w:val="008804CE"/>
    <w:rsid w:val="008C6A27"/>
    <w:rsid w:val="00900FBB"/>
    <w:rsid w:val="009857CC"/>
    <w:rsid w:val="009A095A"/>
    <w:rsid w:val="009B3EFE"/>
    <w:rsid w:val="009B4DFE"/>
    <w:rsid w:val="009D2506"/>
    <w:rsid w:val="00A1709C"/>
    <w:rsid w:val="00A32D0E"/>
    <w:rsid w:val="00A34384"/>
    <w:rsid w:val="00AB47AA"/>
    <w:rsid w:val="00AF156B"/>
    <w:rsid w:val="00B14A71"/>
    <w:rsid w:val="00B2199E"/>
    <w:rsid w:val="00B53566"/>
    <w:rsid w:val="00B56C2A"/>
    <w:rsid w:val="00B80C29"/>
    <w:rsid w:val="00BA354B"/>
    <w:rsid w:val="00BA53E1"/>
    <w:rsid w:val="00BD098F"/>
    <w:rsid w:val="00C1739F"/>
    <w:rsid w:val="00C201B7"/>
    <w:rsid w:val="00C336DC"/>
    <w:rsid w:val="00C45353"/>
    <w:rsid w:val="00C824DC"/>
    <w:rsid w:val="00CA37F9"/>
    <w:rsid w:val="00CB5967"/>
    <w:rsid w:val="00CC53E6"/>
    <w:rsid w:val="00CC657D"/>
    <w:rsid w:val="00CD6F47"/>
    <w:rsid w:val="00D01E27"/>
    <w:rsid w:val="00D57FE4"/>
    <w:rsid w:val="00D80540"/>
    <w:rsid w:val="00D82003"/>
    <w:rsid w:val="00DB6FED"/>
    <w:rsid w:val="00DC5AED"/>
    <w:rsid w:val="00DE7BCB"/>
    <w:rsid w:val="00DF76DC"/>
    <w:rsid w:val="00E03AC6"/>
    <w:rsid w:val="00E17C62"/>
    <w:rsid w:val="00E35831"/>
    <w:rsid w:val="00EC508E"/>
    <w:rsid w:val="00EE2E1D"/>
    <w:rsid w:val="00EE3B84"/>
    <w:rsid w:val="00F51997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8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link w:val="ab"/>
    <w:uiPriority w:val="1"/>
    <w:qFormat/>
    <w:rsid w:val="00D0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1E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8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link w:val="ab"/>
    <w:uiPriority w:val="1"/>
    <w:qFormat/>
    <w:rsid w:val="00D0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1E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25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8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7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Пользователь Windows</cp:lastModifiedBy>
  <cp:revision>6</cp:revision>
  <cp:lastPrinted>2019-03-05T06:31:00Z</cp:lastPrinted>
  <dcterms:created xsi:type="dcterms:W3CDTF">2019-01-31T08:43:00Z</dcterms:created>
  <dcterms:modified xsi:type="dcterms:W3CDTF">2019-03-05T06:45:00Z</dcterms:modified>
</cp:coreProperties>
</file>